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60"/>
        <w:jc w:val="center"/>
        <w:rPr/>
      </w:pPr>
      <w:r>
        <w:rPr>
          <w:rFonts w:eastAsia="Arial" w:cs="Arial"/>
          <w:b/>
          <w:bCs/>
          <w:color w:val="1A1A1A"/>
          <w:sz w:val="40"/>
          <w:szCs w:val="40"/>
        </w:rPr>
        <w:t>Vinirmith Kureti</w:t>
      </w:r>
    </w:p>
    <w:p>
      <w:pPr>
        <w:pStyle w:val="Normal"/>
        <w:spacing w:before="0" w:after="80"/>
        <w:jc w:val="center"/>
        <w:rPr/>
      </w:pPr>
      <w:r>
        <w:rPr>
          <w:rFonts w:eastAsia="Arial" w:cs="Arial"/>
          <w:b/>
          <w:bCs/>
          <w:color w:val="2C5F8A"/>
          <w:sz w:val="22"/>
          <w:szCs w:val="22"/>
        </w:rPr>
        <w:t>AI ML Engineer  |  GenAI Developer  |  Data Scientist</w:t>
      </w:r>
    </w:p>
    <w:p>
      <w:pPr>
        <w:pStyle w:val="Normal"/>
        <w:spacing w:before="0" w:after="200"/>
        <w:jc w:val="center"/>
        <w:rPr/>
      </w:pPr>
      <w:r>
        <w:rPr>
          <w:rFonts w:eastAsia="Arial" w:cs="Arial"/>
          <w:color w:val="444444"/>
          <w:sz w:val="19"/>
          <w:szCs w:val="19"/>
        </w:rPr>
        <w:t xml:space="preserve">+91 7995678578  |  </w:t>
      </w:r>
      <w:hyperlink r:id="rId2">
        <w:r>
          <w:rPr>
            <w:rFonts w:eastAsia="Arial" w:cs="Arial"/>
            <w:color w:val="2C5F8A"/>
            <w:sz w:val="19"/>
            <w:szCs w:val="19"/>
            <w:u w:val="single"/>
          </w:rPr>
          <w:t>kuretivinirmith1@gmail.com</w:t>
        </w:r>
      </w:hyperlink>
      <w:r>
        <w:rPr>
          <w:rFonts w:eastAsia="Arial" w:cs="Arial"/>
          <w:color w:val="444444"/>
          <w:sz w:val="19"/>
          <w:szCs w:val="19"/>
        </w:rPr>
        <w:t xml:space="preserve"> | </w:t>
      </w:r>
      <w:r>
        <w:rPr>
          <w:rFonts w:eastAsia="Arial" w:cs="Arial"/>
          <w:color w:val="444444"/>
          <w:sz w:val="19"/>
          <w:szCs w:val="19"/>
        </w:rPr>
        <w:t xml:space="preserve">Hyderabad, India  |  </w:t>
      </w:r>
      <w:hyperlink r:id="rId3">
        <w:r>
          <w:rPr>
            <w:rFonts w:eastAsia="Arial" w:cs="Arial"/>
            <w:color w:val="2C5F8A"/>
            <w:sz w:val="19"/>
            <w:szCs w:val="19"/>
            <w:u w:val="single"/>
          </w:rPr>
          <w:t>LinkedIn</w:t>
        </w:r>
      </w:hyperlink>
      <w:r>
        <w:rPr>
          <w:rFonts w:eastAsia="Arial" w:cs="Arial"/>
          <w:color w:val="2C5F8A"/>
          <w:sz w:val="19"/>
          <w:szCs w:val="19"/>
          <w:u w:val="single"/>
        </w:rPr>
        <w:t xml:space="preserve"> </w:t>
      </w:r>
    </w:p>
    <w:p>
      <w:pPr>
        <w:pStyle w:val="Normal"/>
        <w:pBdr>
          <w:bottom w:val="single" w:sz="6" w:space="1" w:color="2C5F8A"/>
        </w:pBdr>
        <w:spacing w:before="200" w:after="60"/>
        <w:rPr/>
      </w:pPr>
      <w:r>
        <w:rPr>
          <w:rFonts w:eastAsia="Arial" w:cs="Arial"/>
          <w:b/>
          <w:bCs/>
          <w:color w:val="2C5F8A"/>
          <w:sz w:val="24"/>
          <w:szCs w:val="24"/>
        </w:rPr>
        <w:t>SUMMARY</w:t>
      </w:r>
    </w:p>
    <w:p>
      <w:pPr>
        <w:pStyle w:val="Normal"/>
        <w:spacing w:before="80" w:after="80"/>
        <w:rPr/>
      </w:pPr>
      <w:r>
        <w:rPr>
          <w:rFonts w:eastAsia="Arial" w:cs="Arial"/>
          <w:sz w:val="20"/>
          <w:szCs w:val="20"/>
        </w:rPr>
        <w:t>AI/ML Engineer with 4+ years building production-grade GenAI systems — LLM security agents, RAG pipelines, and multi-agent architectures (MCP, A2A) for enterprise use cases. Skilled in fine-tuning LLMs (LoRA/QLoRA), prompt-based security and compliance detection, and scalable cloud-native deployment on AWS. Proven track record of measurable impact: from 90%+ model accuracy in production security systems to 25-35% efficiency gains in automated decisioning pipelines.</w:t>
      </w:r>
    </w:p>
    <w:p>
      <w:pPr>
        <w:pStyle w:val="Normal"/>
        <w:pBdr>
          <w:bottom w:val="single" w:sz="6" w:space="1" w:color="2C5F8A"/>
        </w:pBdr>
        <w:spacing w:before="200" w:after="60"/>
        <w:rPr/>
      </w:pPr>
      <w:r>
        <w:rPr>
          <w:rFonts w:eastAsia="Arial" w:cs="Arial"/>
          <w:b/>
          <w:bCs/>
          <w:color w:val="2C5F8A"/>
          <w:sz w:val="24"/>
          <w:szCs w:val="24"/>
        </w:rPr>
        <w:t>KEY SKILLS</w:t>
      </w:r>
    </w:p>
    <w:p>
      <w:pPr>
        <w:pStyle w:val="Normal"/>
        <w:spacing w:before="80" w:after="40"/>
        <w:rPr/>
      </w:pPr>
      <w:r>
        <w:rPr/>
      </w:r>
    </w:p>
    <w:tbl>
      <w:tblPr>
        <w:tblW w:w="9360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120" w:type="dxa"/>
        </w:tblCellMar>
      </w:tblPr>
      <w:tblGrid>
        <w:gridCol w:w="4680"/>
        <w:gridCol w:w="4679"/>
      </w:tblGrid>
      <w:tr>
        <w:trPr/>
        <w:tc>
          <w:tcPr>
            <w:tcW w:w="4680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pacing w:before="30" w:after="30"/>
              <w:rPr/>
            </w:pPr>
            <w:r>
              <w:rPr>
                <w:rFonts w:eastAsia="Arial" w:cs="Arial"/>
                <w:b/>
                <w:bCs/>
                <w:sz w:val="19"/>
                <w:szCs w:val="19"/>
              </w:rPr>
              <w:t>Cloud</w:t>
            </w:r>
            <w:r>
              <w:rPr>
                <w:rFonts w:eastAsia="Arial" w:cs="Arial"/>
                <w:sz w:val="19"/>
                <w:szCs w:val="19"/>
              </w:rPr>
              <w:t xml:space="preserve"> – AWS (S3, RDS, SageMaker, EC2,Lambda,</w:t>
            </w:r>
            <w:r>
              <w:rPr>
                <w:rFonts w:eastAsia="Arial" w:cs="Arial"/>
                <w:sz w:val="19"/>
                <w:szCs w:val="19"/>
              </w:rPr>
              <w:t>API Gateway,cloud watch , secrets manager</w:t>
            </w:r>
            <w:r>
              <w:rPr>
                <w:rFonts w:eastAsia="Arial" w:cs="Arial"/>
                <w:sz w:val="19"/>
                <w:szCs w:val="19"/>
              </w:rPr>
              <w:t>), GCP (</w:t>
            </w:r>
            <w:r>
              <w:rPr>
                <w:rFonts w:eastAsia="Arial" w:cs="Arial"/>
                <w:sz w:val="19"/>
                <w:szCs w:val="19"/>
              </w:rPr>
              <w:t>Cloudrun</w:t>
            </w:r>
            <w:r>
              <w:rPr>
                <w:rFonts w:eastAsia="Arial" w:cs="Arial"/>
                <w:sz w:val="19"/>
                <w:szCs w:val="19"/>
              </w:rPr>
              <w:t xml:space="preserve">, Looker, VertexAI , </w:t>
            </w:r>
            <w:r>
              <w:rPr>
                <w:rFonts w:eastAsia="Arial" w:cs="Arial"/>
                <w:sz w:val="19"/>
                <w:szCs w:val="19"/>
              </w:rPr>
              <w:t>Dialogflow, Cloud Storage</w:t>
            </w:r>
            <w:r>
              <w:rPr>
                <w:rFonts w:eastAsia="Arial" w:cs="Arial"/>
                <w:sz w:val="19"/>
                <w:szCs w:val="19"/>
              </w:rPr>
              <w:t>), Azure (Blob, Power Automate, Power App,</w:t>
            </w:r>
            <w:r>
              <w:rPr>
                <w:rFonts w:eastAsia="Arial" w:cs="Arial"/>
                <w:sz w:val="19"/>
                <w:szCs w:val="19"/>
              </w:rPr>
              <w:t xml:space="preserve">Azure Secret vault </w:t>
            </w:r>
            <w:r>
              <w:rPr>
                <w:rFonts w:eastAsia="Arial" w:cs="Arial"/>
                <w:sz w:val="19"/>
                <w:szCs w:val="19"/>
              </w:rPr>
              <w:t>)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30" w:after="30"/>
              <w:rPr/>
            </w:pPr>
            <w:r>
              <w:rPr>
                <w:rFonts w:eastAsia="Arial" w:cs="Arial"/>
                <w:b/>
                <w:bCs/>
                <w:sz w:val="19"/>
                <w:szCs w:val="19"/>
              </w:rPr>
              <w:t>Database</w:t>
            </w:r>
            <w:r>
              <w:rPr>
                <w:rFonts w:eastAsia="Arial" w:cs="Arial"/>
                <w:sz w:val="19"/>
                <w:szCs w:val="19"/>
              </w:rPr>
              <w:t xml:space="preserve"> – MongoDB, MySQL, PostgreSQL, Pinecone, Chroma, Neo4j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30" w:after="30"/>
              <w:rPr/>
            </w:pPr>
            <w:r>
              <w:rPr>
                <w:rFonts w:eastAsia="Arial" w:cs="Arial"/>
                <w:b/>
                <w:bCs/>
                <w:sz w:val="19"/>
                <w:szCs w:val="19"/>
              </w:rPr>
              <w:t>API</w:t>
            </w:r>
            <w:r>
              <w:rPr>
                <w:rFonts w:eastAsia="Arial" w:cs="Arial"/>
                <w:sz w:val="19"/>
                <w:szCs w:val="19"/>
              </w:rPr>
              <w:t xml:space="preserve"> – REST API, Flask API , </w:t>
            </w:r>
            <w:r>
              <w:rPr>
                <w:rFonts w:eastAsia="Arial" w:cs="Arial"/>
                <w:sz w:val="19"/>
                <w:szCs w:val="19"/>
              </w:rPr>
              <w:t xml:space="preserve">Fast API , SOAP , </w:t>
            </w:r>
            <w:r>
              <w:rPr>
                <w:rFonts w:eastAsia="Arial" w:cs="Arial"/>
                <w:sz w:val="19"/>
                <w:szCs w:val="19"/>
              </w:rPr>
              <w:t>Webhooks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30" w:after="30"/>
              <w:rPr/>
            </w:pPr>
            <w:r>
              <w:rPr>
                <w:rFonts w:eastAsia="Arial" w:cs="Arial"/>
                <w:b/>
                <w:bCs/>
                <w:sz w:val="19"/>
                <w:szCs w:val="19"/>
              </w:rPr>
              <w:t>ML &amp; AI Libraries</w:t>
            </w:r>
            <w:r>
              <w:rPr>
                <w:rFonts w:eastAsia="Arial" w:cs="Arial"/>
                <w:sz w:val="19"/>
                <w:szCs w:val="19"/>
              </w:rPr>
              <w:t xml:space="preserve"> – PyTorch, TensorFlow, Keras , </w:t>
            </w:r>
            <w:r>
              <w:rPr>
                <w:rFonts w:eastAsia="Arial" w:cs="Arial"/>
                <w:sz w:val="19"/>
                <w:szCs w:val="19"/>
              </w:rPr>
              <w:t>Pandas , SciKit learn , Plotly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30" w:after="30"/>
              <w:rPr/>
            </w:pPr>
            <w:r>
              <w:rPr>
                <w:rFonts w:eastAsia="Arial" w:cs="Arial"/>
                <w:b/>
                <w:bCs/>
                <w:sz w:val="19"/>
                <w:szCs w:val="19"/>
              </w:rPr>
              <w:t>Programming Languages</w:t>
            </w:r>
            <w:r>
              <w:rPr>
                <w:rFonts w:eastAsia="Arial" w:cs="Arial"/>
                <w:sz w:val="19"/>
                <w:szCs w:val="19"/>
              </w:rPr>
              <w:t xml:space="preserve"> – Python</w:t>
            </w:r>
          </w:p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before="30" w:after="30"/>
              <w:ind w:left="440" w:hanging="0"/>
              <w:rPr>
                <w:rFonts w:ascii="Arial" w:hAnsi="Arial" w:eastAsia="Arial" w:cs="Arial"/>
                <w:sz w:val="19"/>
                <w:szCs w:val="19"/>
              </w:rPr>
            </w:pPr>
            <w:r>
              <w:rPr/>
            </w:r>
          </w:p>
        </w:tc>
        <w:tc>
          <w:tcPr>
            <w:tcW w:w="4679" w:type="dxa"/>
            <w:tcBorders/>
            <w:tcMar>
              <w:left w:w="120" w:type="dxa"/>
              <w:right w:w="0" w:type="dxa"/>
            </w:tcMar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30" w:after="30"/>
              <w:rPr/>
            </w:pPr>
            <w:r>
              <w:rPr>
                <w:rFonts w:eastAsia="Arial" w:cs="Arial"/>
                <w:b/>
                <w:bCs/>
                <w:sz w:val="19"/>
                <w:szCs w:val="19"/>
              </w:rPr>
              <w:t>GenAI</w:t>
            </w:r>
            <w:r>
              <w:rPr>
                <w:rFonts w:eastAsia="Arial" w:cs="Arial"/>
                <w:sz w:val="19"/>
                <w:szCs w:val="19"/>
              </w:rPr>
              <w:t xml:space="preserve"> – Hugging Face, LlamaIndex, Ollama, llamacpp, OpenAI API, Langchain, Transformers (GPT, BERT), Claude Code, Codex, Opencode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30" w:after="30"/>
              <w:rPr/>
            </w:pPr>
            <w:r>
              <w:rPr>
                <w:rFonts w:eastAsia="Arial" w:cs="Arial"/>
                <w:b/>
                <w:bCs/>
                <w:sz w:val="19"/>
                <w:szCs w:val="19"/>
              </w:rPr>
              <w:t>Version Control</w:t>
            </w:r>
            <w:r>
              <w:rPr>
                <w:rFonts w:eastAsia="Arial" w:cs="Arial"/>
                <w:sz w:val="19"/>
                <w:szCs w:val="19"/>
              </w:rPr>
              <w:t xml:space="preserve"> – Git, GitHub, GitLab, GitHub Copilot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30" w:after="30"/>
              <w:rPr/>
            </w:pPr>
            <w:r>
              <w:rPr>
                <w:rFonts w:eastAsia="Arial" w:cs="Arial"/>
                <w:b/>
                <w:bCs/>
                <w:sz w:val="19"/>
                <w:szCs w:val="19"/>
              </w:rPr>
              <w:t>Automation</w:t>
            </w:r>
            <w:r>
              <w:rPr>
                <w:rFonts w:eastAsia="Arial" w:cs="Arial"/>
                <w:sz w:val="19"/>
                <w:szCs w:val="19"/>
              </w:rPr>
              <w:t xml:space="preserve"> – N8N , Make ,</w:t>
            </w:r>
            <w:r>
              <w:rPr>
                <w:rFonts w:eastAsia="Arial" w:cs="Arial"/>
                <w:sz w:val="19"/>
                <w:szCs w:val="19"/>
              </w:rPr>
              <w:t>Zapier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30" w:after="30"/>
              <w:rPr/>
            </w:pPr>
            <w:r>
              <w:rPr>
                <w:rFonts w:eastAsia="Arial" w:cs="Arial"/>
                <w:b/>
                <w:bCs/>
                <w:sz w:val="19"/>
                <w:szCs w:val="19"/>
              </w:rPr>
              <w:t>Prompt Engineering</w:t>
            </w:r>
            <w:r>
              <w:rPr>
                <w:rFonts w:eastAsia="Arial" w:cs="Arial"/>
                <w:sz w:val="19"/>
                <w:szCs w:val="19"/>
              </w:rPr>
              <w:t xml:space="preserve"> – Chain of Thoughts , Few shot , one shot ,zeroshot prompting , Role-based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30" w:after="30"/>
              <w:rPr/>
            </w:pPr>
            <w:r>
              <w:rPr>
                <w:rFonts w:eastAsia="Arial" w:cs="Arial"/>
                <w:sz w:val="19"/>
                <w:szCs w:val="19"/>
              </w:rPr>
              <w:t>Project Management and Time Management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30" w:after="30"/>
              <w:rPr/>
            </w:pPr>
            <w:r>
              <w:rPr>
                <w:rFonts w:eastAsia="Arial" w:cs="Arial"/>
                <w:sz w:val="19"/>
                <w:szCs w:val="19"/>
              </w:rPr>
              <w:t>Team Leadership and Emotional Intelligence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30" w:after="30"/>
              <w:rPr/>
            </w:pPr>
            <w:r>
              <w:rPr>
                <w:rFonts w:eastAsia="Arial" w:cs="Arial"/>
                <w:sz w:val="19"/>
                <w:szCs w:val="19"/>
              </w:rPr>
              <w:t>Excellent Written and Verbal Communication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30" w:after="30"/>
              <w:rPr/>
            </w:pPr>
            <w:r>
              <w:rPr>
                <w:rFonts w:eastAsia="Arial" w:cs="Arial"/>
                <w:sz w:val="19"/>
                <w:szCs w:val="19"/>
              </w:rPr>
              <w:t>Problem Solving and Statistical Analytical Ability</w:t>
            </w:r>
          </w:p>
        </w:tc>
      </w:tr>
    </w:tbl>
    <w:p>
      <w:pPr>
        <w:pStyle w:val="Normal"/>
        <w:pBdr>
          <w:bottom w:val="single" w:sz="6" w:space="1" w:color="2C5F8A"/>
        </w:pBdr>
        <w:spacing w:before="200" w:after="60"/>
        <w:rPr/>
      </w:pPr>
      <w:r>
        <w:rPr>
          <w:rFonts w:eastAsia="Arial" w:cs="Arial"/>
          <w:b/>
          <w:bCs/>
          <w:color w:val="2C5F8A"/>
          <w:sz w:val="24"/>
          <w:szCs w:val="24"/>
        </w:rPr>
        <w:t>WORK EXPERIENCE</w:t>
      </w:r>
    </w:p>
    <w:p>
      <w:pPr>
        <w:pStyle w:val="Normal"/>
        <w:spacing w:before="140" w:after="40"/>
        <w:rPr/>
      </w:pPr>
      <w:r>
        <w:rPr>
          <w:rFonts w:eastAsia="Arial" w:cs="Arial"/>
          <w:b/>
          <w:bCs/>
          <w:sz w:val="22"/>
          <w:szCs w:val="22"/>
        </w:rPr>
        <w:t>StackNexus</w:t>
      </w:r>
      <w:r>
        <w:rPr>
          <w:rFonts w:eastAsia="Arial" w:cs="Arial"/>
          <w:color w:val="666666"/>
          <w:sz w:val="22"/>
          <w:szCs w:val="22"/>
        </w:rPr>
        <w:t xml:space="preserve">  |  </w:t>
      </w:r>
      <w:r>
        <w:rPr>
          <w:rFonts w:eastAsia="Arial" w:cs="Arial"/>
          <w:b/>
          <w:bCs/>
          <w:sz w:val="22"/>
          <w:szCs w:val="22"/>
        </w:rPr>
        <w:t>Senior AI/ML Engineer</w:t>
      </w:r>
      <w:r>
        <w:rPr>
          <w:rFonts w:eastAsia="Arial" w:cs="Arial"/>
          <w:color w:val="666666"/>
          <w:sz w:val="22"/>
          <w:szCs w:val="22"/>
        </w:rPr>
        <w:t xml:space="preserve">  |  </w:t>
      </w:r>
      <w:r>
        <w:rPr>
          <w:rFonts w:eastAsia="Arial" w:cs="Arial"/>
          <w:i/>
          <w:iCs/>
          <w:color w:val="555555"/>
          <w:sz w:val="20"/>
          <w:szCs w:val="20"/>
        </w:rPr>
        <w:t>August 2025 – Present</w:t>
      </w:r>
    </w:p>
    <w:p>
      <w:pPr>
        <w:pStyle w:val="Normal"/>
        <w:spacing w:before="100" w:after="40"/>
        <w:rPr/>
      </w:pPr>
      <w:r>
        <w:rPr>
          <w:rFonts w:eastAsia="Arial" w:cs="Arial"/>
          <w:b/>
          <w:bCs/>
          <w:color w:val="333333"/>
          <w:sz w:val="20"/>
          <w:szCs w:val="20"/>
        </w:rPr>
        <w:t>LLM Security &amp; Compliance Agent (PII + Malicious Intent Detection)</w:t>
      </w:r>
    </w:p>
    <w:p>
      <w:pPr>
        <w:pStyle w:val="ListParagraph"/>
        <w:numPr>
          <w:ilvl w:val="0"/>
          <w:numId w:val="1"/>
        </w:numPr>
        <w:spacing w:before="40" w:after="40"/>
        <w:rPr/>
      </w:pPr>
      <w:r>
        <w:rPr>
          <w:rFonts w:eastAsia="Arial" w:cs="Arial"/>
          <w:b w:val="false"/>
          <w:bCs w:val="false"/>
          <w:sz w:val="20"/>
          <w:szCs w:val="20"/>
        </w:rPr>
        <w:t>Fine-tuned LLMs using LoRA / QLoRA (PEFT) on curated Hugging Face security datasets to detect PII leakage, prompt injection, and policy bypass attempts.</w:t>
      </w:r>
    </w:p>
    <w:p>
      <w:pPr>
        <w:pStyle w:val="ListParagraph"/>
        <w:numPr>
          <w:ilvl w:val="0"/>
          <w:numId w:val="1"/>
        </w:numPr>
        <w:spacing w:before="40" w:after="40"/>
        <w:rPr/>
      </w:pPr>
      <w:r>
        <w:rPr>
          <w:rFonts w:eastAsia="Arial" w:cs="Arial"/>
          <w:b w:val="false"/>
          <w:bCs w:val="false"/>
          <w:sz w:val="20"/>
          <w:szCs w:val="20"/>
        </w:rPr>
        <w:t>Built a pre-execution security agent that classifies user prompts before downstream LLM invocation, treating LLMs as controlled execution surfaces.</w:t>
      </w:r>
    </w:p>
    <w:p>
      <w:pPr>
        <w:pStyle w:val="ListParagraph"/>
        <w:numPr>
          <w:ilvl w:val="0"/>
          <w:numId w:val="1"/>
        </w:numPr>
        <w:spacing w:before="40" w:after="40"/>
        <w:rPr/>
      </w:pPr>
      <w:r>
        <w:rPr>
          <w:rFonts w:eastAsia="Arial" w:cs="Arial"/>
          <w:b w:val="false"/>
          <w:bCs w:val="false"/>
          <w:sz w:val="20"/>
          <w:szCs w:val="20"/>
        </w:rPr>
        <w:t>Achieved PII detection F1-score of 0.90 (Precision 0.92, Recall 0.89) and ~91% accuracy on malicious intent classification.</w:t>
      </w:r>
    </w:p>
    <w:p>
      <w:pPr>
        <w:pStyle w:val="ListParagraph"/>
        <w:numPr>
          <w:ilvl w:val="0"/>
          <w:numId w:val="1"/>
        </w:numPr>
        <w:spacing w:before="40" w:after="40"/>
        <w:rPr/>
      </w:pPr>
      <w:r>
        <w:rPr>
          <w:rFonts w:eastAsia="Arial" w:cs="Arial"/>
          <w:b w:val="false"/>
          <w:bCs w:val="false"/>
          <w:sz w:val="20"/>
          <w:szCs w:val="20"/>
        </w:rPr>
        <w:t>Reduced false negatives by ~25% compared to base models, significantly lowering risk of data leakage and jailbreaks in production.</w:t>
      </w:r>
    </w:p>
    <w:p>
      <w:pPr>
        <w:pStyle w:val="ListParagraph"/>
        <w:numPr>
          <w:ilvl w:val="0"/>
          <w:numId w:val="1"/>
        </w:numPr>
        <w:spacing w:before="40" w:after="40"/>
        <w:rPr/>
      </w:pPr>
      <w:r>
        <w:rPr>
          <w:rFonts w:eastAsia="Arial" w:cs="Arial"/>
          <w:b w:val="false"/>
          <w:bCs w:val="false"/>
          <w:sz w:val="20"/>
          <w:szCs w:val="20"/>
        </w:rPr>
        <w:t>Collaborated cross-functionally with product, compliance, and security stakeholders to define detection thresholds and policy rules, aligning model behavior with enterprise risk and compliance requirements.</w:t>
      </w:r>
    </w:p>
    <w:p>
      <w:pPr>
        <w:pStyle w:val="Normal"/>
        <w:spacing w:before="100" w:after="40"/>
        <w:rPr/>
      </w:pPr>
      <w:r>
        <w:rPr>
          <w:rFonts w:eastAsia="Arial" w:cs="Arial"/>
          <w:b/>
          <w:bCs/>
          <w:color w:val="333333"/>
          <w:sz w:val="20"/>
          <w:szCs w:val="20"/>
        </w:rPr>
        <w:t>Autonomous AI Agents for Salesforce &amp; ServiceNow (MCP + A2A)</w:t>
      </w:r>
    </w:p>
    <w:p>
      <w:pPr>
        <w:pStyle w:val="ListParagraph"/>
        <w:numPr>
          <w:ilvl w:val="0"/>
          <w:numId w:val="1"/>
        </w:numPr>
        <w:spacing w:before="40" w:after="40"/>
        <w:rPr/>
      </w:pPr>
      <w:r>
        <w:rPr>
          <w:rFonts w:eastAsia="Arial" w:cs="Arial"/>
          <w:b w:val="false"/>
          <w:bCs w:val="false"/>
          <w:sz w:val="20"/>
          <w:szCs w:val="20"/>
        </w:rPr>
        <w:t>Designed Model Context Protocol (MCP) servers for Salesforce and ServiceNow to expose enterprise tools and data safely to LLM-based agents using an Agent Development Kit.</w:t>
      </w:r>
    </w:p>
    <w:p>
      <w:pPr>
        <w:pStyle w:val="ListParagraph"/>
        <w:numPr>
          <w:ilvl w:val="0"/>
          <w:numId w:val="1"/>
        </w:numPr>
        <w:spacing w:before="40" w:after="40"/>
        <w:rPr/>
      </w:pPr>
      <w:r>
        <w:rPr>
          <w:rFonts w:eastAsia="Arial" w:cs="Arial"/>
          <w:b w:val="false"/>
          <w:bCs w:val="false"/>
          <w:sz w:val="20"/>
          <w:szCs w:val="20"/>
        </w:rPr>
        <w:t>Implemented secure CRUD capabilities (query, create, update records; ticket and lead management) via MCP tool definitions with strict schema and permission boundaries.</w:t>
      </w:r>
    </w:p>
    <w:p>
      <w:pPr>
        <w:pStyle w:val="ListParagraph"/>
        <w:numPr>
          <w:ilvl w:val="0"/>
          <w:numId w:val="1"/>
        </w:numPr>
        <w:spacing w:before="40" w:after="40"/>
        <w:rPr/>
      </w:pPr>
      <w:r>
        <w:rPr>
          <w:rFonts w:eastAsia="Arial" w:cs="Arial"/>
          <w:b w:val="false"/>
          <w:bCs w:val="false"/>
          <w:sz w:val="20"/>
          <w:szCs w:val="20"/>
        </w:rPr>
        <w:t>Enabled Agent-to-Agent (A2A) coordination to orchestrate multi-step workflows across CRM and ITSM systems without hardcoded integrations.</w:t>
      </w:r>
    </w:p>
    <w:p>
      <w:pPr>
        <w:pStyle w:val="ListParagraph"/>
        <w:numPr>
          <w:ilvl w:val="0"/>
          <w:numId w:val="1"/>
        </w:numPr>
        <w:spacing w:before="40" w:after="40"/>
        <w:rPr/>
      </w:pPr>
      <w:r>
        <w:rPr>
          <w:rFonts w:eastAsia="Arial" w:cs="Arial"/>
          <w:b w:val="false"/>
          <w:bCs w:val="false"/>
          <w:sz w:val="20"/>
          <w:szCs w:val="20"/>
        </w:rPr>
        <w:t>Elevated AI agents from prompt-level responders to context-aware enterprise actors, reducing manual operations and accelerating business workflows.</w:t>
      </w:r>
    </w:p>
    <w:p>
      <w:pPr>
        <w:pStyle w:val="Normal"/>
        <w:spacing w:before="140" w:after="40"/>
        <w:rPr>
          <w:rFonts w:ascii="Arial" w:hAnsi="Arial" w:eastAsia="Arial" w:cs="Arial"/>
          <w:b/>
          <w:b/>
          <w:bCs/>
          <w:sz w:val="22"/>
          <w:szCs w:val="22"/>
        </w:rPr>
      </w:pPr>
      <w:r>
        <w:rPr/>
      </w:r>
    </w:p>
    <w:p>
      <w:pPr>
        <w:pStyle w:val="Normal"/>
        <w:spacing w:before="140" w:after="40"/>
        <w:rPr>
          <w:rFonts w:ascii="Arial" w:hAnsi="Arial" w:eastAsia="Arial" w:cs="Arial"/>
          <w:b/>
          <w:b/>
          <w:bCs/>
          <w:sz w:val="22"/>
          <w:szCs w:val="22"/>
        </w:rPr>
      </w:pPr>
      <w:r>
        <w:rPr/>
      </w:r>
    </w:p>
    <w:p>
      <w:pPr>
        <w:pStyle w:val="Normal"/>
        <w:spacing w:before="140" w:after="40"/>
        <w:rPr>
          <w:rFonts w:ascii="Arial" w:hAnsi="Arial" w:eastAsia="Arial" w:cs="Arial"/>
          <w:b/>
          <w:b/>
          <w:bCs/>
          <w:sz w:val="22"/>
          <w:szCs w:val="22"/>
        </w:rPr>
      </w:pPr>
      <w:r>
        <w:rPr/>
      </w:r>
    </w:p>
    <w:p>
      <w:pPr>
        <w:pStyle w:val="Normal"/>
        <w:spacing w:before="140" w:after="40"/>
        <w:rPr/>
      </w:pPr>
      <w:r>
        <w:rPr>
          <w:rFonts w:eastAsia="Arial" w:cs="Arial"/>
          <w:b/>
          <w:bCs/>
          <w:sz w:val="22"/>
          <w:szCs w:val="22"/>
        </w:rPr>
        <w:t>Harphil Software Solutions</w:t>
      </w:r>
      <w:r>
        <w:rPr>
          <w:rFonts w:eastAsia="Arial" w:cs="Arial"/>
          <w:color w:val="666666"/>
          <w:sz w:val="22"/>
          <w:szCs w:val="22"/>
        </w:rPr>
        <w:t xml:space="preserve">  |  </w:t>
      </w:r>
      <w:r>
        <w:rPr>
          <w:rFonts w:eastAsia="Arial" w:cs="Arial"/>
          <w:b/>
          <w:bCs/>
          <w:sz w:val="22"/>
          <w:szCs w:val="22"/>
        </w:rPr>
        <w:t>AI Engineer</w:t>
      </w:r>
      <w:r>
        <w:rPr>
          <w:rFonts w:eastAsia="Arial" w:cs="Arial"/>
          <w:color w:val="666666"/>
          <w:sz w:val="22"/>
          <w:szCs w:val="22"/>
        </w:rPr>
        <w:t xml:space="preserve">  |  </w:t>
      </w:r>
      <w:r>
        <w:rPr>
          <w:rFonts w:eastAsia="Arial" w:cs="Arial"/>
          <w:i/>
          <w:iCs/>
          <w:color w:val="555555"/>
          <w:sz w:val="20"/>
          <w:szCs w:val="20"/>
        </w:rPr>
        <w:t>August 2023 – July 2025</w:t>
      </w:r>
    </w:p>
    <w:p>
      <w:pPr>
        <w:pStyle w:val="Normal"/>
        <w:spacing w:before="100" w:after="40"/>
        <w:rPr/>
      </w:pPr>
      <w:r>
        <w:rPr>
          <w:rFonts w:eastAsia="Arial" w:cs="Arial"/>
          <w:b/>
          <w:bCs/>
          <w:color w:val="333333"/>
          <w:sz w:val="20"/>
          <w:szCs w:val="20"/>
        </w:rPr>
        <w:t>Road Construction Quality Project – Proactive Detection of Road Condition for Seamless Traffic Movement</w:t>
      </w:r>
    </w:p>
    <w:p>
      <w:pPr>
        <w:pStyle w:val="ListParagraph"/>
        <w:numPr>
          <w:ilvl w:val="0"/>
          <w:numId w:val="1"/>
        </w:numPr>
        <w:spacing w:before="40" w:after="40"/>
        <w:rPr/>
      </w:pPr>
      <w:r>
        <w:rPr>
          <w:rFonts w:eastAsia="Arial" w:cs="Arial"/>
          <w:b w:val="false"/>
          <w:bCs w:val="false"/>
          <w:sz w:val="20"/>
          <w:szCs w:val="20"/>
        </w:rPr>
        <w:t>Led AI Projects in Road Traffic sign detection and road quality assessment, improving detection accuracy by 15%.</w:t>
      </w:r>
    </w:p>
    <w:p>
      <w:pPr>
        <w:pStyle w:val="ListParagraph"/>
        <w:numPr>
          <w:ilvl w:val="0"/>
          <w:numId w:val="1"/>
        </w:numPr>
        <w:spacing w:before="40" w:after="40"/>
        <w:rPr/>
      </w:pPr>
      <w:r>
        <w:rPr>
          <w:rFonts w:eastAsia="Arial" w:cs="Arial"/>
          <w:b w:val="false"/>
          <w:bCs w:val="false"/>
          <w:sz w:val="20"/>
          <w:szCs w:val="20"/>
        </w:rPr>
        <w:t xml:space="preserve">Developed Object Detection models using </w:t>
      </w:r>
      <w:r>
        <w:rPr>
          <w:rFonts w:eastAsia="Arial" w:cs="Arial"/>
          <w:b/>
          <w:bCs/>
          <w:sz w:val="20"/>
          <w:szCs w:val="20"/>
        </w:rPr>
        <w:t>Python</w:t>
      </w:r>
      <w:r>
        <w:rPr>
          <w:rFonts w:eastAsia="Arial" w:cs="Arial"/>
          <w:b w:val="false"/>
          <w:bCs w:val="false"/>
          <w:sz w:val="20"/>
          <w:szCs w:val="20"/>
        </w:rPr>
        <w:t xml:space="preserve">, </w:t>
      </w:r>
      <w:r>
        <w:rPr>
          <w:rFonts w:eastAsia="Arial" w:cs="Arial"/>
          <w:b/>
          <w:bCs/>
          <w:sz w:val="20"/>
          <w:szCs w:val="20"/>
        </w:rPr>
        <w:t>PyTorch</w:t>
      </w:r>
      <w:r>
        <w:rPr>
          <w:rFonts w:eastAsia="Arial" w:cs="Arial"/>
          <w:b w:val="false"/>
          <w:bCs w:val="false"/>
          <w:sz w:val="20"/>
          <w:szCs w:val="20"/>
        </w:rPr>
        <w:t xml:space="preserve"> and </w:t>
      </w:r>
      <w:r>
        <w:rPr>
          <w:rFonts w:eastAsia="Arial" w:cs="Arial"/>
          <w:b/>
          <w:bCs/>
          <w:sz w:val="20"/>
          <w:szCs w:val="20"/>
        </w:rPr>
        <w:t>TensorFlow</w:t>
      </w:r>
      <w:r>
        <w:rPr>
          <w:rFonts w:eastAsia="Arial" w:cs="Arial"/>
          <w:b w:val="false"/>
          <w:bCs w:val="false"/>
          <w:sz w:val="20"/>
          <w:szCs w:val="20"/>
        </w:rPr>
        <w:t>, reducing false positive detections by 30%.</w:t>
      </w:r>
    </w:p>
    <w:p>
      <w:pPr>
        <w:pStyle w:val="ListParagraph"/>
        <w:numPr>
          <w:ilvl w:val="0"/>
          <w:numId w:val="1"/>
        </w:numPr>
        <w:spacing w:before="40" w:after="40"/>
        <w:rPr/>
      </w:pPr>
      <w:r>
        <w:rPr>
          <w:rFonts w:eastAsia="Arial" w:cs="Arial"/>
          <w:b w:val="false"/>
          <w:bCs w:val="false"/>
          <w:sz w:val="20"/>
          <w:szCs w:val="20"/>
        </w:rPr>
        <w:t xml:space="preserve">Streamlined Data Labelling with </w:t>
      </w:r>
      <w:r>
        <w:rPr>
          <w:rFonts w:eastAsia="Arial" w:cs="Arial"/>
          <w:b/>
          <w:bCs/>
          <w:sz w:val="20"/>
          <w:szCs w:val="20"/>
        </w:rPr>
        <w:t>Label-Studio</w:t>
      </w:r>
      <w:r>
        <w:rPr>
          <w:rFonts w:eastAsia="Arial" w:cs="Arial"/>
          <w:b w:val="false"/>
          <w:bCs w:val="false"/>
          <w:sz w:val="20"/>
          <w:szCs w:val="20"/>
        </w:rPr>
        <w:t xml:space="preserve">, </w:t>
      </w:r>
      <w:r>
        <w:rPr>
          <w:rFonts w:eastAsia="Arial" w:cs="Arial"/>
          <w:b/>
          <w:bCs/>
          <w:sz w:val="20"/>
          <w:szCs w:val="20"/>
        </w:rPr>
        <w:t>RoboFlow</w:t>
      </w:r>
      <w:r>
        <w:rPr>
          <w:rFonts w:eastAsia="Arial" w:cs="Arial"/>
          <w:b w:val="false"/>
          <w:bCs w:val="false"/>
          <w:sz w:val="20"/>
          <w:szCs w:val="20"/>
        </w:rPr>
        <w:t xml:space="preserve"> &amp; optimized AWS S3 for faster data retrieval by 50%.</w:t>
      </w:r>
    </w:p>
    <w:p>
      <w:pPr>
        <w:pStyle w:val="ListParagraph"/>
        <w:numPr>
          <w:ilvl w:val="0"/>
          <w:numId w:val="1"/>
        </w:numPr>
        <w:spacing w:before="40" w:after="40"/>
        <w:rPr/>
      </w:pPr>
      <w:r>
        <w:rPr>
          <w:rFonts w:eastAsia="Arial" w:cs="Arial"/>
          <w:b w:val="false"/>
          <w:bCs w:val="false"/>
          <w:sz w:val="20"/>
          <w:szCs w:val="20"/>
        </w:rPr>
        <w:t>Optimized deployment for real-time processing of Object Detection using PyTorch with CUDA, enhancing model performance.</w:t>
      </w:r>
    </w:p>
    <w:p>
      <w:pPr>
        <w:pStyle w:val="Normal"/>
        <w:spacing w:before="100" w:after="40"/>
        <w:rPr/>
      </w:pPr>
      <w:r>
        <w:rPr>
          <w:rFonts w:eastAsia="Arial" w:cs="Arial"/>
          <w:b/>
          <w:bCs/>
          <w:color w:val="333333"/>
          <w:sz w:val="20"/>
          <w:szCs w:val="20"/>
        </w:rPr>
        <w:t>Lead Qualification Agent – Conversational AI for Answering Client Calls</w:t>
      </w:r>
    </w:p>
    <w:p>
      <w:pPr>
        <w:pStyle w:val="TextBody"/>
        <w:numPr>
          <w:ilvl w:val="0"/>
          <w:numId w:val="1"/>
        </w:numPr>
        <w:spacing w:before="40" w:after="40"/>
        <w:rPr/>
      </w:pPr>
      <w:r>
        <w:rPr>
          <w:rFonts w:eastAsia="Arial" w:cs="Arial"/>
          <w:b w:val="false"/>
          <w:bCs w:val="false"/>
          <w:sz w:val="20"/>
          <w:szCs w:val="20"/>
        </w:rPr>
        <w:t xml:space="preserve">Developed an AI voice agent using </w:t>
      </w:r>
      <w:r>
        <w:rPr>
          <w:rStyle w:val="StrongEmphasis"/>
          <w:rFonts w:eastAsia="Arial" w:cs="Arial"/>
          <w:sz w:val="20"/>
          <w:szCs w:val="20"/>
        </w:rPr>
        <w:t>Python, Twilio, ElevenLabs, OpenAI GPT, and Dialogflow CX</w:t>
      </w:r>
      <w:r>
        <w:rPr>
          <w:rFonts w:eastAsia="Arial" w:cs="Arial"/>
          <w:b w:val="false"/>
          <w:bCs w:val="false"/>
          <w:sz w:val="20"/>
          <w:szCs w:val="20"/>
        </w:rPr>
        <w:t xml:space="preserve">, automating lead qualification and reducing manual effort by </w:t>
      </w:r>
      <w:r>
        <w:rPr>
          <w:rStyle w:val="StrongEmphasis"/>
          <w:rFonts w:eastAsia="Arial" w:cs="Arial"/>
          <w:sz w:val="20"/>
          <w:szCs w:val="20"/>
        </w:rPr>
        <w:t>80%</w:t>
      </w:r>
      <w:r>
        <w:rPr>
          <w:rFonts w:eastAsia="Arial" w:cs="Arial"/>
          <w:b w:val="false"/>
          <w:bCs w:val="false"/>
          <w:sz w:val="20"/>
          <w:szCs w:val="20"/>
        </w:rPr>
        <w:t xml:space="preserve">. </w:t>
      </w:r>
    </w:p>
    <w:p>
      <w:pPr>
        <w:pStyle w:val="TextBody"/>
        <w:numPr>
          <w:ilvl w:val="0"/>
          <w:numId w:val="1"/>
        </w:numPr>
        <w:spacing w:before="40" w:after="40"/>
        <w:rPr/>
      </w:pPr>
      <w:r>
        <w:rPr/>
        <w:t xml:space="preserve">Built a </w:t>
      </w:r>
      <w:r>
        <w:rPr>
          <w:rStyle w:val="StrongEmphasis"/>
        </w:rPr>
        <w:t>RAG pipeline</w:t>
      </w:r>
      <w:r>
        <w:rPr/>
        <w:t xml:space="preserve"> with </w:t>
      </w:r>
      <w:r>
        <w:rPr>
          <w:rStyle w:val="StrongEmphasis"/>
        </w:rPr>
        <w:t>FAISS, vector embeddings, metadata filtering, and hybrid retrieval</w:t>
      </w:r>
      <w:r>
        <w:rPr/>
        <w:t xml:space="preserve">, improving response accuracy by </w:t>
      </w:r>
      <w:r>
        <w:rPr>
          <w:rStyle w:val="StrongEmphasis"/>
        </w:rPr>
        <w:t>40%</w:t>
      </w:r>
      <w:r>
        <w:rPr/>
        <w:t xml:space="preserve">. </w:t>
      </w:r>
    </w:p>
    <w:p>
      <w:pPr>
        <w:pStyle w:val="TextBody"/>
        <w:numPr>
          <w:ilvl w:val="0"/>
          <w:numId w:val="1"/>
        </w:numPr>
        <w:spacing w:before="40" w:after="40"/>
        <w:rPr/>
      </w:pPr>
      <w:r>
        <w:rPr/>
        <w:t xml:space="preserve">Designed an end-to-end document ingestion pipeline with </w:t>
      </w:r>
      <w:r>
        <w:rPr>
          <w:rStyle w:val="StrongEmphasis"/>
        </w:rPr>
        <w:t>chunking, embeddings, and vector indexing</w:t>
      </w:r>
      <w:r>
        <w:rPr/>
        <w:t xml:space="preserve">, enabling retrieval from </w:t>
      </w:r>
      <w:r>
        <w:rPr>
          <w:rStyle w:val="StrongEmphasis"/>
        </w:rPr>
        <w:t>10,000+ knowledge chunks</w:t>
      </w:r>
      <w:r>
        <w:rPr/>
        <w:t>.</w:t>
      </w:r>
    </w:p>
    <w:p>
      <w:pPr>
        <w:pStyle w:val="TextBody"/>
        <w:numPr>
          <w:ilvl w:val="0"/>
          <w:numId w:val="1"/>
        </w:numPr>
        <w:spacing w:before="40" w:after="40"/>
        <w:rPr/>
      </w:pPr>
      <w:r>
        <w:rPr/>
        <w:t xml:space="preserve">Integrated </w:t>
      </w:r>
      <w:r>
        <w:rPr>
          <w:rStyle w:val="StrongEmphasis"/>
        </w:rPr>
        <w:t>STT, TTS, prompt optimization, and CRM automation</w:t>
      </w:r>
      <w:r>
        <w:rPr/>
        <w:t xml:space="preserve">, reducing token usage by </w:t>
      </w:r>
      <w:r>
        <w:rPr>
          <w:rStyle w:val="StrongEmphasis"/>
        </w:rPr>
        <w:t>30%</w:t>
      </w:r>
      <w:r>
        <w:rPr/>
        <w:t xml:space="preserve"> and increasing qualified lead conversion by </w:t>
      </w:r>
      <w:r>
        <w:rPr>
          <w:rStyle w:val="StrongEmphasis"/>
        </w:rPr>
        <w:t>30%</w:t>
      </w:r>
    </w:p>
    <w:p>
      <w:pPr>
        <w:pStyle w:val="Normal"/>
        <w:spacing w:before="140" w:after="40"/>
        <w:rPr/>
      </w:pPr>
      <w:r>
        <w:rPr>
          <w:rFonts w:eastAsia="Arial" w:cs="Arial"/>
          <w:b/>
          <w:bCs/>
          <w:sz w:val="22"/>
          <w:szCs w:val="22"/>
        </w:rPr>
        <w:t>Ayattih Tech Pvt Ltd</w:t>
      </w:r>
      <w:r>
        <w:rPr>
          <w:rFonts w:eastAsia="Arial" w:cs="Arial"/>
          <w:color w:val="666666"/>
          <w:sz w:val="22"/>
          <w:szCs w:val="22"/>
        </w:rPr>
        <w:t xml:space="preserve">  |  </w:t>
      </w:r>
      <w:r>
        <w:rPr>
          <w:rFonts w:eastAsia="Arial" w:cs="Arial"/>
          <w:b/>
          <w:bCs/>
          <w:sz w:val="22"/>
          <w:szCs w:val="22"/>
        </w:rPr>
        <w:t>Machine Learning Analyst</w:t>
      </w:r>
      <w:r>
        <w:rPr>
          <w:rFonts w:eastAsia="Arial" w:cs="Arial"/>
          <w:color w:val="666666"/>
          <w:sz w:val="22"/>
          <w:szCs w:val="22"/>
        </w:rPr>
        <w:t xml:space="preserve">  |  </w:t>
      </w:r>
      <w:r>
        <w:rPr>
          <w:rFonts w:eastAsia="Arial" w:cs="Arial"/>
          <w:i/>
          <w:iCs/>
          <w:color w:val="555555"/>
          <w:sz w:val="20"/>
          <w:szCs w:val="20"/>
        </w:rPr>
        <w:t>July 2022 – July 2023</w:t>
      </w:r>
    </w:p>
    <w:p>
      <w:pPr>
        <w:pStyle w:val="ListParagraph"/>
        <w:numPr>
          <w:ilvl w:val="0"/>
          <w:numId w:val="1"/>
        </w:numPr>
        <w:spacing w:before="40" w:after="40"/>
        <w:rPr/>
      </w:pPr>
      <w:r>
        <w:rPr>
          <w:rFonts w:eastAsia="Arial" w:cs="Arial"/>
          <w:b w:val="false"/>
          <w:bCs w:val="false"/>
          <w:sz w:val="20"/>
          <w:szCs w:val="20"/>
        </w:rPr>
        <w:t>Provided meaningful insights by analyzing 100k data points on SQL, achieving 12% reduction in lending defaults for pre-approved loan sanction for existing eligible customers.</w:t>
      </w:r>
    </w:p>
    <w:p>
      <w:pPr>
        <w:pStyle w:val="ListParagraph"/>
        <w:numPr>
          <w:ilvl w:val="0"/>
          <w:numId w:val="1"/>
        </w:numPr>
        <w:spacing w:before="40" w:after="40"/>
        <w:rPr/>
      </w:pPr>
      <w:r>
        <w:rPr>
          <w:rFonts w:eastAsia="Arial" w:cs="Arial"/>
          <w:b w:val="false"/>
          <w:bCs w:val="false"/>
          <w:sz w:val="20"/>
          <w:szCs w:val="20"/>
        </w:rPr>
        <w:t>Conceptualized interactive real-time dashboards with Excel and Python (Matplotlib and Seaborn), enhancing data visualization for data-driven decision making by senior management, reducing loan default by 12% and increasing profitability by 12%.</w:t>
      </w:r>
    </w:p>
    <w:p>
      <w:pPr>
        <w:pStyle w:val="ListParagraph"/>
        <w:numPr>
          <w:ilvl w:val="0"/>
          <w:numId w:val="1"/>
        </w:numPr>
        <w:spacing w:before="40" w:after="40"/>
        <w:rPr/>
      </w:pPr>
      <w:r>
        <w:rPr>
          <w:rFonts w:eastAsia="Arial" w:cs="Arial"/>
          <w:b w:val="false"/>
          <w:bCs w:val="false"/>
          <w:sz w:val="20"/>
          <w:szCs w:val="20"/>
        </w:rPr>
        <w:t>Drove automation for Loan application assessment that enhanced the overall speed of Loan decisioning by 25%, reduced Financial Risk by 10%, and reduced loan disbursement time by 35%.</w:t>
      </w:r>
    </w:p>
    <w:p>
      <w:pPr>
        <w:pStyle w:val="ListParagraph"/>
        <w:numPr>
          <w:ilvl w:val="0"/>
          <w:numId w:val="1"/>
        </w:numPr>
        <w:spacing w:before="40" w:after="40"/>
        <w:rPr/>
      </w:pPr>
      <w:r>
        <w:rPr>
          <w:rFonts w:eastAsia="Arial" w:cs="Arial"/>
          <w:b w:val="false"/>
          <w:bCs w:val="false"/>
          <w:sz w:val="20"/>
          <w:szCs w:val="20"/>
        </w:rPr>
        <w:t>Developed a loan approval prediction model with 98% accuracy using SVM, Decision Trees, Random Forest and Boosting techniques (XGBoost, AdaBoost, Gradient Boosting) by performing EDA, outlier detection, univariate &amp; bivariate analysis for feature engineering with Grid Search and K-Means clustering for customer segmentation.</w:t>
      </w:r>
    </w:p>
    <w:p>
      <w:pPr>
        <w:pStyle w:val="ListParagraph"/>
        <w:numPr>
          <w:ilvl w:val="0"/>
          <w:numId w:val="1"/>
        </w:numPr>
        <w:spacing w:before="40" w:after="40"/>
        <w:rPr/>
      </w:pPr>
      <w:r>
        <w:rPr>
          <w:rFonts w:eastAsia="Arial" w:cs="Arial"/>
          <w:b w:val="false"/>
          <w:bCs w:val="false"/>
          <w:sz w:val="20"/>
          <w:szCs w:val="20"/>
        </w:rPr>
        <w:t>Tracked model experiments and performance metrics using MLflow across ML pipelines, enabling systematic comparison of model versions and iterative improvement of the loan approval prediction model.</w:t>
      </w:r>
    </w:p>
    <w:p>
      <w:pPr>
        <w:pStyle w:val="Normal"/>
        <w:pBdr>
          <w:bottom w:val="single" w:sz="6" w:space="1" w:color="2C5F8A"/>
        </w:pBdr>
        <w:spacing w:before="200" w:after="60"/>
        <w:rPr/>
      </w:pPr>
      <w:r>
        <w:rPr>
          <w:rFonts w:eastAsia="Arial" w:cs="Arial"/>
          <w:b/>
          <w:bCs/>
          <w:color w:val="2C5F8A"/>
          <w:sz w:val="24"/>
          <w:szCs w:val="24"/>
        </w:rPr>
        <w:t>EDUCATION</w:t>
      </w:r>
    </w:p>
    <w:p>
      <w:pPr>
        <w:pStyle w:val="Normal"/>
        <w:spacing w:before="80" w:after="40"/>
        <w:rPr/>
      </w:pPr>
      <w:r>
        <w:rPr>
          <w:rFonts w:eastAsia="Arial" w:cs="Arial"/>
          <w:b/>
          <w:bCs/>
          <w:sz w:val="21"/>
          <w:szCs w:val="21"/>
        </w:rPr>
        <w:t>B.Sc Statistics and Mathematics</w:t>
      </w:r>
      <w:r>
        <w:rPr>
          <w:rFonts w:eastAsia="Arial" w:cs="Arial"/>
          <w:color w:val="444444"/>
          <w:sz w:val="20"/>
          <w:szCs w:val="20"/>
        </w:rPr>
        <w:t xml:space="preserve">  –  Andhra Loyola College  |  </w:t>
      </w:r>
      <w:r>
        <w:rPr>
          <w:rFonts w:eastAsia="Arial" w:cs="Arial"/>
          <w:i/>
          <w:iCs/>
          <w:color w:val="555555"/>
          <w:sz w:val="20"/>
          <w:szCs w:val="20"/>
        </w:rPr>
        <w:t>2019 – 2022</w:t>
      </w:r>
    </w:p>
    <w:p>
      <w:pPr>
        <w:pStyle w:val="Normal"/>
        <w:pBdr>
          <w:bottom w:val="single" w:sz="6" w:space="1" w:color="2C5F8A"/>
        </w:pBdr>
        <w:spacing w:before="200" w:after="60"/>
        <w:rPr/>
      </w:pPr>
      <w:r>
        <w:rPr>
          <w:rFonts w:eastAsia="Arial" w:cs="Arial"/>
          <w:b/>
          <w:bCs/>
          <w:color w:val="2C5F8A"/>
          <w:sz w:val="24"/>
          <w:szCs w:val="24"/>
        </w:rPr>
        <w:t>CERTIFICATIONS</w:t>
      </w:r>
    </w:p>
    <w:p>
      <w:pPr>
        <w:pStyle w:val="ListParagraph"/>
        <w:numPr>
          <w:ilvl w:val="0"/>
          <w:numId w:val="1"/>
        </w:numPr>
        <w:spacing w:before="40" w:after="40"/>
        <w:rPr/>
      </w:pPr>
      <w:r>
        <w:rPr>
          <w:rFonts w:eastAsia="Arial" w:cs="Arial"/>
          <w:b w:val="false"/>
          <w:bCs w:val="false"/>
          <w:sz w:val="20"/>
          <w:szCs w:val="20"/>
        </w:rPr>
        <w:t>Google Cloud Big Data and Machine Learning Fundamentals 2023 (Coursera)</w:t>
      </w:r>
    </w:p>
    <w:p>
      <w:pPr>
        <w:pStyle w:val="ListParagraph"/>
        <w:numPr>
          <w:ilvl w:val="0"/>
          <w:numId w:val="1"/>
        </w:numPr>
        <w:spacing w:before="40" w:after="40"/>
        <w:rPr/>
      </w:pPr>
      <w:r>
        <w:rPr>
          <w:rFonts w:eastAsia="Arial" w:cs="Arial"/>
          <w:b w:val="false"/>
          <w:bCs w:val="false"/>
          <w:sz w:val="20"/>
          <w:szCs w:val="20"/>
        </w:rPr>
        <w:t>Post Graduation in Computational Data Science 2023 (International School of Engineering – INSOFE)</w:t>
      </w:r>
    </w:p>
    <w:p>
      <w:pPr>
        <w:pStyle w:val="ListParagraph"/>
        <w:numPr>
          <w:ilvl w:val="0"/>
          <w:numId w:val="1"/>
        </w:numPr>
        <w:spacing w:before="40" w:after="40"/>
        <w:rPr/>
      </w:pPr>
      <w:r>
        <w:rPr>
          <w:rFonts w:eastAsia="Arial" w:cs="Arial"/>
          <w:b w:val="false"/>
          <w:bCs w:val="false"/>
          <w:sz w:val="20"/>
          <w:szCs w:val="20"/>
        </w:rPr>
        <w:t xml:space="preserve">Building with Claude API </w:t>
      </w:r>
    </w:p>
    <w:p>
      <w:pPr>
        <w:pStyle w:val="ListParagraph"/>
        <w:numPr>
          <w:ilvl w:val="0"/>
          <w:numId w:val="1"/>
        </w:numPr>
        <w:spacing w:before="40" w:after="40"/>
        <w:rPr/>
      </w:pPr>
      <w:r>
        <w:rPr>
          <w:rFonts w:eastAsia="Arial" w:cs="Arial"/>
          <w:b w:val="false"/>
          <w:bCs w:val="false"/>
          <w:sz w:val="20"/>
          <w:szCs w:val="20"/>
        </w:rPr>
        <w:t>Introduction to Claude MCP</w:t>
      </w:r>
    </w:p>
    <w:sectPr>
      <w:type w:val="nextPage"/>
      <w:pgSz w:w="12240" w:h="15840"/>
      <w:pgMar w:left="1440" w:right="1440" w:gutter="0" w:header="0" w:top="1008" w:footer="0" w:bottom="1008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440" w:hanging="28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1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lang w:val="en-IN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before="0" w:after="0"/>
      <w:jc w:val="left"/>
    </w:pPr>
    <w:rPr>
      <w:rFonts w:ascii="Arial" w:hAnsi="Arial" w:eastAsia="Arial" w:cs="Arial"/>
      <w:color w:val="auto"/>
      <w:kern w:val="0"/>
      <w:sz w:val="20"/>
      <w:szCs w:val="20"/>
      <w:lang w:val="en-IN" w:eastAsia="zh-CN" w:bidi="hi-IN"/>
    </w:rPr>
  </w:style>
  <w:style w:type="paragraph" w:styleId="Heading1">
    <w:name w:val="Heading 1"/>
    <w:basedOn w:val="Heading"/>
    <w:qFormat/>
    <w:pPr/>
    <w:rPr>
      <w:color w:val="2E74B5"/>
      <w:sz w:val="32"/>
      <w:szCs w:val="32"/>
    </w:rPr>
  </w:style>
  <w:style w:type="paragraph" w:styleId="Heading2">
    <w:name w:val="Heading 2"/>
    <w:basedOn w:val="Heading"/>
    <w:qFormat/>
    <w:pPr/>
    <w:rPr>
      <w:color w:val="2E74B5"/>
      <w:sz w:val="26"/>
      <w:szCs w:val="26"/>
    </w:rPr>
  </w:style>
  <w:style w:type="paragraph" w:styleId="Heading3">
    <w:name w:val="Heading 3"/>
    <w:basedOn w:val="Heading"/>
    <w:qFormat/>
    <w:pPr/>
    <w:rPr>
      <w:color w:val="1F4D78"/>
      <w:sz w:val="24"/>
      <w:szCs w:val="24"/>
    </w:rPr>
  </w:style>
  <w:style w:type="paragraph" w:styleId="Heading4">
    <w:name w:val="Heading 4"/>
    <w:basedOn w:val="Heading"/>
    <w:qFormat/>
    <w:pPr/>
    <w:rPr>
      <w:i/>
      <w:iCs/>
      <w:color w:val="2E74B5"/>
    </w:rPr>
  </w:style>
  <w:style w:type="paragraph" w:styleId="Heading5">
    <w:name w:val="Heading 5"/>
    <w:basedOn w:val="Heading"/>
    <w:qFormat/>
    <w:pPr/>
    <w:rPr>
      <w:color w:val="2E74B5"/>
    </w:rPr>
  </w:style>
  <w:style w:type="paragraph" w:styleId="Heading6">
    <w:name w:val="Heading 6"/>
    <w:basedOn w:val="Heading"/>
    <w:qFormat/>
    <w:pPr/>
    <w:rPr>
      <w:color w:val="1F4D78"/>
    </w:rPr>
  </w:style>
  <w:style w:type="character" w:styleId="InternetLink">
    <w:name w:val="Hyperlink"/>
    <w:uiPriority w:val="99"/>
    <w:unhideWhenUsed/>
    <w:rPr>
      <w:color w:val="0563C1"/>
      <w:u w:val="single"/>
    </w:rPr>
  </w:style>
  <w:style w:type="character" w:styleId="FootnoteCharacters">
    <w:name w:val="Footnote Characters"/>
    <w:uiPriority w:val="99"/>
    <w:semiHidden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FootnoteTextChar">
    <w:name w:val="Footnote Text Char"/>
    <w:link w:val="Footnote"/>
    <w:uiPriority w:val="99"/>
    <w:semiHidden/>
    <w:unhideWhenUsed/>
    <w:qFormat/>
    <w:rPr>
      <w:sz w:val="20"/>
      <w:szCs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EndnoteTextChar">
    <w:name w:val="Endnote Text Char"/>
    <w:link w:val="Endnote"/>
    <w:uiPriority w:val="99"/>
    <w:semiHidden/>
    <w:unhideWhenUsed/>
    <w:qFormat/>
    <w:rPr>
      <w:sz w:val="20"/>
      <w:szCs w:val="20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StrongEmphasis">
    <w:name w:val="Strong Emphasis"/>
    <w:qFormat/>
    <w:rPr>
      <w:b/>
      <w:bCs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Heading"/>
    <w:qFormat/>
    <w:pPr/>
    <w:rPr>
      <w:sz w:val="56"/>
      <w:szCs w:val="56"/>
    </w:rPr>
  </w:style>
  <w:style w:type="paragraph" w:styleId="Strong">
    <w:name w:val="Strong"/>
    <w:qFormat/>
    <w:pPr>
      <w:widowControl/>
      <w:bidi w:val="0"/>
      <w:spacing w:before="0" w:after="0"/>
      <w:jc w:val="left"/>
    </w:pPr>
    <w:rPr>
      <w:rFonts w:ascii="Arial" w:hAnsi="Arial" w:eastAsia="Arial" w:cs="Arial"/>
      <w:b/>
      <w:bCs/>
      <w:color w:val="auto"/>
      <w:kern w:val="0"/>
      <w:sz w:val="20"/>
      <w:szCs w:val="20"/>
      <w:lang w:val="en-IN" w:eastAsia="zh-CN" w:bidi="hi-IN"/>
    </w:rPr>
  </w:style>
  <w:style w:type="paragraph" w:styleId="ListParagraph">
    <w:name w:val="List Paragraph"/>
    <w:qFormat/>
    <w:pPr>
      <w:widowControl/>
      <w:bidi w:val="0"/>
      <w:spacing w:before="0" w:after="0"/>
      <w:jc w:val="left"/>
    </w:pPr>
    <w:rPr>
      <w:rFonts w:ascii="Arial" w:hAnsi="Arial" w:eastAsia="Arial" w:cs="Arial"/>
      <w:color w:val="auto"/>
      <w:kern w:val="0"/>
      <w:sz w:val="20"/>
      <w:szCs w:val="20"/>
      <w:lang w:val="en-IN" w:eastAsia="zh-CN" w:bidi="hi-IN"/>
    </w:rPr>
  </w:style>
  <w:style w:type="paragraph" w:styleId="Footnote">
    <w:name w:val="Footnote Text"/>
    <w:basedOn w:val="Normal"/>
    <w:link w:val="FootnoteTextChar"/>
    <w:uiPriority w:val="99"/>
    <w:semiHidden/>
    <w:unhideWhenUsed/>
    <w:pPr>
      <w:spacing w:lineRule="auto" w:line="240" w:before="0" w:after="0"/>
    </w:pPr>
    <w:rPr>
      <w:sz w:val="20"/>
      <w:szCs w:val="20"/>
    </w:rPr>
  </w:style>
  <w:style w:type="paragraph" w:styleId="Endnote">
    <w:name w:val="Endnote Text"/>
    <w:basedOn w:val="Normal"/>
    <w:link w:val="EndnoteTextChar"/>
    <w:uiPriority w:val="99"/>
    <w:semiHidden/>
    <w:unhideWhenUsed/>
    <w:pPr>
      <w:spacing w:lineRule="auto" w:line="240" w:before="0" w:after="0"/>
    </w:pPr>
    <w:rPr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kuretivinirmith1@gmail.com" TargetMode="External"/><Relationship Id="rId3" Type="http://schemas.openxmlformats.org/officeDocument/2006/relationships/hyperlink" Target="https://www.linkedin.com/in/vinirmith-kureti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24</TotalTime>
  <Application>LibreOffice/7.3.7.2$Linux_X86_64 LibreOffice_project/30$Build-2</Application>
  <AppVersion>15.0000</AppVersion>
  <Pages>2</Pages>
  <Words>847</Words>
  <Characters>5151</Characters>
  <CharactersWithSpaces>5948</CharactersWithSpaces>
  <Paragraphs>57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2026-06-16T19:43:59Z</dcterms:created>
  <dc:creator>Un-named</dc:creator>
  <dc:description/>
  <dc:language>en-IN</dc:language>
  <cp:lastModifiedBy/>
  <dcterms:modified xsi:type="dcterms:W3CDTF">2026-06-30T23:39:12Z</dcterms:modified>
  <cp:revision>6</cp:revision>
  <dc:subject/>
  <dc:title/>
</cp:coreProperties>
</file>